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F63" w:rsidRPr="00327F63" w:rsidRDefault="00327F63" w:rsidP="00327F63">
      <w:pPr>
        <w:tabs>
          <w:tab w:val="left" w:pos="344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327F63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Әл-Фараби атындағы Қазақ ұлттық </w:t>
      </w:r>
      <w:proofErr w:type="spellStart"/>
      <w:r w:rsidRPr="00327F63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университеті</w:t>
      </w:r>
      <w:proofErr w:type="spellEnd"/>
    </w:p>
    <w:p w:rsidR="00327F63" w:rsidRPr="00327F63" w:rsidRDefault="00327F63" w:rsidP="00327F6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327F63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Халықаралық қатынастар факультеті</w:t>
      </w:r>
    </w:p>
    <w:p w:rsidR="00327F63" w:rsidRPr="00327F63" w:rsidRDefault="00327F63" w:rsidP="00327F6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327F63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Халықаралық құқық кафедрасы</w:t>
      </w:r>
    </w:p>
    <w:p w:rsidR="00327F63" w:rsidRPr="00327F63" w:rsidRDefault="00327F63" w:rsidP="00327F6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327F63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5В030200 – “Халықаралық құқық” мамандығының</w:t>
      </w:r>
    </w:p>
    <w:p w:rsidR="00327F63" w:rsidRPr="00327F63" w:rsidRDefault="00327F63" w:rsidP="00327F6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327F63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білім беру бағ</w:t>
      </w:r>
      <w:bookmarkStart w:id="0" w:name="_GoBack"/>
      <w:bookmarkEnd w:id="0"/>
      <w:r w:rsidRPr="00327F63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дарламасы</w:t>
      </w:r>
    </w:p>
    <w:p w:rsidR="00327F63" w:rsidRPr="00327F63" w:rsidRDefault="00327F63" w:rsidP="00327F6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327F63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2020-2021 оқу жылының көктемгі семестрі</w:t>
      </w:r>
    </w:p>
    <w:p w:rsidR="00327F63" w:rsidRPr="00327F63" w:rsidRDefault="00327F63" w:rsidP="00327F6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327F63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PVTO 3308 Дүниежүзілік сауда ұйымы құқығы пәні бойынша</w:t>
      </w:r>
    </w:p>
    <w:p w:rsidR="00327F63" w:rsidRPr="00327F63" w:rsidRDefault="00327F63" w:rsidP="00327F63">
      <w:pPr>
        <w:pStyle w:val="Default"/>
        <w:jc w:val="center"/>
        <w:rPr>
          <w:lang w:val="kk-KZ"/>
        </w:rPr>
      </w:pPr>
      <w:proofErr w:type="gramStart"/>
      <w:r w:rsidRPr="00327F63">
        <w:rPr>
          <w:b/>
          <w:bCs/>
        </w:rPr>
        <w:t>С</w:t>
      </w:r>
      <w:r w:rsidRPr="00327F63">
        <w:rPr>
          <w:b/>
          <w:bCs/>
          <w:lang w:val="kk-KZ"/>
        </w:rPr>
        <w:t>ӨЖ</w:t>
      </w:r>
      <w:proofErr w:type="gramEnd"/>
      <w:r w:rsidRPr="00327F63">
        <w:rPr>
          <w:b/>
          <w:bCs/>
          <w:lang w:val="kk-KZ"/>
        </w:rPr>
        <w:t xml:space="preserve"> тапсырмалары</w:t>
      </w:r>
    </w:p>
    <w:p w:rsidR="00600F2F" w:rsidRPr="00D27179" w:rsidRDefault="00600F2F" w:rsidP="00D27179">
      <w:pPr>
        <w:pStyle w:val="Default"/>
        <w:rPr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458"/>
        <w:gridCol w:w="5496"/>
        <w:gridCol w:w="2526"/>
        <w:gridCol w:w="2017"/>
      </w:tblGrid>
      <w:tr w:rsidR="00B95A0E" w:rsidRPr="00327F63" w:rsidTr="00B95A0E">
        <w:tc>
          <w:tcPr>
            <w:tcW w:w="458" w:type="dxa"/>
          </w:tcPr>
          <w:p w:rsidR="00D27179" w:rsidRPr="00E671A2" w:rsidRDefault="00D27179" w:rsidP="00327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1A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96" w:type="dxa"/>
          </w:tcPr>
          <w:p w:rsidR="00D27179" w:rsidRPr="00E671A2" w:rsidRDefault="00D27179" w:rsidP="00B95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71A2">
              <w:rPr>
                <w:rFonts w:ascii="Times New Roman" w:hAnsi="Times New Roman" w:cs="Times New Roman"/>
                <w:b/>
                <w:sz w:val="24"/>
                <w:szCs w:val="24"/>
              </w:rPr>
              <w:t>Білім</w:t>
            </w:r>
            <w:proofErr w:type="spellEnd"/>
            <w:r w:rsidRPr="00E67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71A2">
              <w:rPr>
                <w:rFonts w:ascii="Times New Roman" w:hAnsi="Times New Roman" w:cs="Times New Roman"/>
                <w:b/>
                <w:sz w:val="24"/>
                <w:szCs w:val="24"/>
              </w:rPr>
              <w:t>алушылардың</w:t>
            </w:r>
            <w:proofErr w:type="spellEnd"/>
            <w:r w:rsidRPr="00E67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71A2">
              <w:rPr>
                <w:rFonts w:ascii="Times New Roman" w:hAnsi="Times New Roman" w:cs="Times New Roman"/>
                <w:b/>
                <w:sz w:val="24"/>
                <w:szCs w:val="24"/>
              </w:rPr>
              <w:t>өзінді</w:t>
            </w:r>
            <w:proofErr w:type="gramStart"/>
            <w:r w:rsidRPr="00E671A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spellEnd"/>
            <w:proofErr w:type="gramEnd"/>
            <w:r w:rsidRPr="00E67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71A2">
              <w:rPr>
                <w:rFonts w:ascii="Times New Roman" w:hAnsi="Times New Roman" w:cs="Times New Roman"/>
                <w:b/>
                <w:sz w:val="24"/>
                <w:szCs w:val="24"/>
              </w:rPr>
              <w:t>жұмыс</w:t>
            </w:r>
            <w:proofErr w:type="spellEnd"/>
            <w:r w:rsidRPr="00E67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71A2">
              <w:rPr>
                <w:rFonts w:ascii="Times New Roman" w:hAnsi="Times New Roman" w:cs="Times New Roman"/>
                <w:b/>
                <w:sz w:val="24"/>
                <w:szCs w:val="24"/>
              </w:rPr>
              <w:t>тапсырмалары</w:t>
            </w:r>
            <w:proofErr w:type="spellEnd"/>
          </w:p>
        </w:tc>
        <w:tc>
          <w:tcPr>
            <w:tcW w:w="2526" w:type="dxa"/>
          </w:tcPr>
          <w:p w:rsidR="00D27179" w:rsidRPr="00E671A2" w:rsidRDefault="00D27179" w:rsidP="00B95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71A2">
              <w:rPr>
                <w:rFonts w:ascii="Times New Roman" w:hAnsi="Times New Roman" w:cs="Times New Roman"/>
                <w:b/>
                <w:sz w:val="24"/>
                <w:szCs w:val="24"/>
              </w:rPr>
              <w:t>Білім</w:t>
            </w:r>
            <w:proofErr w:type="spellEnd"/>
            <w:r w:rsidRPr="00E67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71A2">
              <w:rPr>
                <w:rFonts w:ascii="Times New Roman" w:hAnsi="Times New Roman" w:cs="Times New Roman"/>
                <w:b/>
                <w:sz w:val="24"/>
                <w:szCs w:val="24"/>
              </w:rPr>
              <w:t>алушылардың</w:t>
            </w:r>
            <w:proofErr w:type="spellEnd"/>
            <w:r w:rsidRPr="00E67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71A2">
              <w:rPr>
                <w:rFonts w:ascii="Times New Roman" w:hAnsi="Times New Roman" w:cs="Times New Roman"/>
                <w:b/>
                <w:sz w:val="24"/>
                <w:szCs w:val="24"/>
              </w:rPr>
              <w:t>өзінді</w:t>
            </w:r>
            <w:proofErr w:type="gramStart"/>
            <w:r w:rsidRPr="00E671A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spellEnd"/>
            <w:proofErr w:type="gramEnd"/>
            <w:r w:rsidRPr="00E67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71A2">
              <w:rPr>
                <w:rFonts w:ascii="Times New Roman" w:hAnsi="Times New Roman" w:cs="Times New Roman"/>
                <w:b/>
                <w:sz w:val="24"/>
                <w:szCs w:val="24"/>
              </w:rPr>
              <w:t>жұмыс</w:t>
            </w:r>
            <w:proofErr w:type="spellEnd"/>
            <w:r w:rsidRPr="00E67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71A2">
              <w:rPr>
                <w:rFonts w:ascii="Times New Roman" w:hAnsi="Times New Roman" w:cs="Times New Roman"/>
                <w:b/>
                <w:sz w:val="24"/>
                <w:szCs w:val="24"/>
              </w:rPr>
              <w:t>тапсырмаларын</w:t>
            </w:r>
            <w:proofErr w:type="spellEnd"/>
            <w:r w:rsidRPr="00E67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71A2">
              <w:rPr>
                <w:rFonts w:ascii="Times New Roman" w:hAnsi="Times New Roman" w:cs="Times New Roman"/>
                <w:b/>
                <w:sz w:val="24"/>
                <w:szCs w:val="24"/>
              </w:rPr>
              <w:t>орындау</w:t>
            </w:r>
            <w:proofErr w:type="spellEnd"/>
            <w:r w:rsidRPr="00E67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71A2">
              <w:rPr>
                <w:rFonts w:ascii="Times New Roman" w:hAnsi="Times New Roman" w:cs="Times New Roman"/>
                <w:b/>
                <w:sz w:val="24"/>
                <w:szCs w:val="24"/>
              </w:rPr>
              <w:t>формасы</w:t>
            </w:r>
            <w:proofErr w:type="spellEnd"/>
          </w:p>
        </w:tc>
        <w:tc>
          <w:tcPr>
            <w:tcW w:w="2017" w:type="dxa"/>
          </w:tcPr>
          <w:p w:rsidR="00296676" w:rsidRDefault="00D27179" w:rsidP="00B95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71A2">
              <w:rPr>
                <w:rFonts w:ascii="Times New Roman" w:hAnsi="Times New Roman" w:cs="Times New Roman"/>
                <w:b/>
                <w:sz w:val="24"/>
                <w:szCs w:val="24"/>
              </w:rPr>
              <w:t>Білім</w:t>
            </w:r>
            <w:proofErr w:type="spellEnd"/>
            <w:r w:rsidRPr="00E67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71A2">
              <w:rPr>
                <w:rFonts w:ascii="Times New Roman" w:hAnsi="Times New Roman" w:cs="Times New Roman"/>
                <w:b/>
                <w:sz w:val="24"/>
                <w:szCs w:val="24"/>
              </w:rPr>
              <w:t>алушылардың</w:t>
            </w:r>
            <w:proofErr w:type="spellEnd"/>
            <w:r w:rsidRPr="00E67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71A2">
              <w:rPr>
                <w:rFonts w:ascii="Times New Roman" w:hAnsi="Times New Roman" w:cs="Times New Roman"/>
                <w:b/>
                <w:sz w:val="24"/>
                <w:szCs w:val="24"/>
              </w:rPr>
              <w:t>өзінді</w:t>
            </w:r>
            <w:proofErr w:type="gramStart"/>
            <w:r w:rsidRPr="00E671A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spellEnd"/>
            <w:proofErr w:type="gramEnd"/>
            <w:r w:rsidRPr="00E67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71A2">
              <w:rPr>
                <w:rFonts w:ascii="Times New Roman" w:hAnsi="Times New Roman" w:cs="Times New Roman"/>
                <w:b/>
                <w:sz w:val="24"/>
                <w:szCs w:val="24"/>
              </w:rPr>
              <w:t>жұмыс</w:t>
            </w:r>
            <w:proofErr w:type="spellEnd"/>
            <w:r w:rsidRPr="00E67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71A2">
              <w:rPr>
                <w:rFonts w:ascii="Times New Roman" w:hAnsi="Times New Roman" w:cs="Times New Roman"/>
                <w:b/>
                <w:sz w:val="24"/>
                <w:szCs w:val="24"/>
              </w:rPr>
              <w:t>тапсырмаларын</w:t>
            </w:r>
            <w:proofErr w:type="spellEnd"/>
            <w:r w:rsidRPr="00E67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71A2">
              <w:rPr>
                <w:rFonts w:ascii="Times New Roman" w:hAnsi="Times New Roman" w:cs="Times New Roman"/>
                <w:b/>
                <w:sz w:val="24"/>
                <w:szCs w:val="24"/>
              </w:rPr>
              <w:t>өткізу</w:t>
            </w:r>
            <w:proofErr w:type="spellEnd"/>
            <w:r w:rsidRPr="00E67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71A2">
              <w:rPr>
                <w:rFonts w:ascii="Times New Roman" w:hAnsi="Times New Roman" w:cs="Times New Roman"/>
                <w:b/>
                <w:sz w:val="24"/>
                <w:szCs w:val="24"/>
              </w:rPr>
              <w:t>уақыты</w:t>
            </w:r>
            <w:proofErr w:type="spellEnd"/>
          </w:p>
          <w:p w:rsidR="00D27179" w:rsidRPr="00E671A2" w:rsidRDefault="00D27179" w:rsidP="00B95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1A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E671A2">
              <w:rPr>
                <w:rFonts w:ascii="Times New Roman" w:hAnsi="Times New Roman" w:cs="Times New Roman"/>
                <w:b/>
                <w:sz w:val="24"/>
                <w:szCs w:val="24"/>
              </w:rPr>
              <w:t>оқу</w:t>
            </w:r>
            <w:proofErr w:type="spellEnd"/>
            <w:r w:rsidRPr="00E67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71A2">
              <w:rPr>
                <w:rFonts w:ascii="Times New Roman" w:hAnsi="Times New Roman" w:cs="Times New Roman"/>
                <w:b/>
                <w:sz w:val="24"/>
                <w:szCs w:val="24"/>
              </w:rPr>
              <w:t>аптасы</w:t>
            </w:r>
            <w:proofErr w:type="spellEnd"/>
            <w:r w:rsidRPr="00E671A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95A0E" w:rsidRPr="00327F63" w:rsidTr="00B95A0E">
        <w:tc>
          <w:tcPr>
            <w:tcW w:w="458" w:type="dxa"/>
          </w:tcPr>
          <w:p w:rsidR="00D27179" w:rsidRPr="00327F63" w:rsidRDefault="00D27179" w:rsidP="0032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6" w:type="dxa"/>
          </w:tcPr>
          <w:p w:rsidR="00D27179" w:rsidRPr="00327F63" w:rsidRDefault="00600F2F" w:rsidP="00B95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F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Гавана Хартиясының негізгі ережелерінің мазмұнын кеңейтіңіз.</w:t>
            </w:r>
          </w:p>
        </w:tc>
        <w:tc>
          <w:tcPr>
            <w:tcW w:w="2526" w:type="dxa"/>
          </w:tcPr>
          <w:p w:rsidR="00D27179" w:rsidRPr="00327F63" w:rsidRDefault="00B95A0E" w:rsidP="00B9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</w:p>
        </w:tc>
        <w:tc>
          <w:tcPr>
            <w:tcW w:w="2017" w:type="dxa"/>
          </w:tcPr>
          <w:p w:rsidR="00D27179" w:rsidRPr="00E671A2" w:rsidRDefault="00E671A2" w:rsidP="00B9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апта</w:t>
            </w:r>
            <w:proofErr w:type="spellEnd"/>
          </w:p>
        </w:tc>
      </w:tr>
      <w:tr w:rsidR="00B95A0E" w:rsidRPr="00327F63" w:rsidTr="00B95A0E">
        <w:tc>
          <w:tcPr>
            <w:tcW w:w="458" w:type="dxa"/>
          </w:tcPr>
          <w:p w:rsidR="00D27179" w:rsidRPr="00327F63" w:rsidRDefault="00D27179" w:rsidP="0032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F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6" w:type="dxa"/>
          </w:tcPr>
          <w:p w:rsidR="00D27179" w:rsidRPr="00327F63" w:rsidRDefault="00600F2F" w:rsidP="00B95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F6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Мемлекеттің ДСҰ-ға кіру кезеңдерінің логикалық схемасын жасаңыз, қатысушылардың функцияларын және ДСҰ-ға кіру үшін қажетті құжаттар пакетін белгілеңіз.</w:t>
            </w:r>
          </w:p>
        </w:tc>
        <w:tc>
          <w:tcPr>
            <w:tcW w:w="2526" w:type="dxa"/>
          </w:tcPr>
          <w:p w:rsidR="00D27179" w:rsidRPr="00327F63" w:rsidRDefault="00B95A0E" w:rsidP="00B9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Жазбаша</w:t>
            </w:r>
            <w:proofErr w:type="spellEnd"/>
          </w:p>
        </w:tc>
        <w:tc>
          <w:tcPr>
            <w:tcW w:w="2017" w:type="dxa"/>
          </w:tcPr>
          <w:p w:rsidR="00D27179" w:rsidRPr="00327F63" w:rsidRDefault="00E671A2" w:rsidP="00B9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апта</w:t>
            </w:r>
            <w:proofErr w:type="spellEnd"/>
          </w:p>
        </w:tc>
      </w:tr>
      <w:tr w:rsidR="00B95A0E" w:rsidRPr="00327F63" w:rsidTr="00B95A0E">
        <w:tc>
          <w:tcPr>
            <w:tcW w:w="458" w:type="dxa"/>
          </w:tcPr>
          <w:p w:rsidR="00D27179" w:rsidRPr="00327F63" w:rsidRDefault="00D27179" w:rsidP="0032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F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6" w:type="dxa"/>
          </w:tcPr>
          <w:p w:rsidR="00D27179" w:rsidRPr="00327F63" w:rsidRDefault="00600F2F" w:rsidP="00B95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F6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ГАТТ-ң 2 келісімін талдау (таңдау бойынша) және Қазақстан Республикасының ішкі заңнамасымен өзара байланыс</w:t>
            </w:r>
          </w:p>
        </w:tc>
        <w:tc>
          <w:tcPr>
            <w:tcW w:w="2526" w:type="dxa"/>
          </w:tcPr>
          <w:p w:rsidR="00D27179" w:rsidRPr="00327F63" w:rsidRDefault="00B95A0E" w:rsidP="00B9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Ауызша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(онлайн)</w:t>
            </w:r>
          </w:p>
        </w:tc>
        <w:tc>
          <w:tcPr>
            <w:tcW w:w="2017" w:type="dxa"/>
          </w:tcPr>
          <w:p w:rsidR="00D27179" w:rsidRPr="00327F63" w:rsidRDefault="00E671A2" w:rsidP="00B9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апта</w:t>
            </w:r>
            <w:proofErr w:type="spellEnd"/>
          </w:p>
        </w:tc>
      </w:tr>
      <w:tr w:rsidR="00B95A0E" w:rsidRPr="00327F63" w:rsidTr="00B95A0E">
        <w:tc>
          <w:tcPr>
            <w:tcW w:w="458" w:type="dxa"/>
          </w:tcPr>
          <w:p w:rsidR="00D27179" w:rsidRPr="00327F63" w:rsidRDefault="00D27179" w:rsidP="0032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F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6" w:type="dxa"/>
          </w:tcPr>
          <w:p w:rsidR="00D27179" w:rsidRPr="00327F63" w:rsidRDefault="00600F2F" w:rsidP="00B95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F6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«Үшінші елдерге қатысты арнайы қорғау, демпингке қарсы және өтемақы шаралары туралы» ҚР заңын талдаңыз.</w:t>
            </w:r>
          </w:p>
        </w:tc>
        <w:tc>
          <w:tcPr>
            <w:tcW w:w="2526" w:type="dxa"/>
          </w:tcPr>
          <w:p w:rsidR="00D27179" w:rsidRPr="00327F63" w:rsidRDefault="00B95A0E" w:rsidP="00B9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Ауызша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(онлайн)</w:t>
            </w:r>
          </w:p>
        </w:tc>
        <w:tc>
          <w:tcPr>
            <w:tcW w:w="2017" w:type="dxa"/>
          </w:tcPr>
          <w:p w:rsidR="00D27179" w:rsidRPr="00327F63" w:rsidRDefault="00E671A2" w:rsidP="00B9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апта</w:t>
            </w:r>
            <w:proofErr w:type="spellEnd"/>
          </w:p>
        </w:tc>
      </w:tr>
      <w:tr w:rsidR="00B95A0E" w:rsidRPr="00327F63" w:rsidTr="00B95A0E">
        <w:tc>
          <w:tcPr>
            <w:tcW w:w="458" w:type="dxa"/>
          </w:tcPr>
          <w:p w:rsidR="00D27179" w:rsidRPr="00327F63" w:rsidRDefault="00D27179" w:rsidP="0032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F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96" w:type="dxa"/>
          </w:tcPr>
          <w:p w:rsidR="00D27179" w:rsidRPr="00327F63" w:rsidRDefault="00E671A2" w:rsidP="00B95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1A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Өткен</w:t>
            </w:r>
            <w:proofErr w:type="spellEnd"/>
            <w:r w:rsidRPr="00E671A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материал </w:t>
            </w:r>
            <w:proofErr w:type="spellStart"/>
            <w:r w:rsidRPr="00E671A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бойынша</w:t>
            </w:r>
            <w:proofErr w:type="spellEnd"/>
            <w:r w:rsidRPr="00E671A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671A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ауызша</w:t>
            </w:r>
            <w:proofErr w:type="spellEnd"/>
            <w:r w:rsidRPr="00E671A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671A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сұрау</w:t>
            </w:r>
            <w:proofErr w:type="spellEnd"/>
          </w:p>
        </w:tc>
        <w:tc>
          <w:tcPr>
            <w:tcW w:w="2526" w:type="dxa"/>
          </w:tcPr>
          <w:p w:rsidR="00D27179" w:rsidRPr="00327F63" w:rsidRDefault="00B95A0E" w:rsidP="00B9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Ауызша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(онлайн)</w:t>
            </w:r>
          </w:p>
        </w:tc>
        <w:tc>
          <w:tcPr>
            <w:tcW w:w="2017" w:type="dxa"/>
          </w:tcPr>
          <w:p w:rsidR="00D27179" w:rsidRPr="00327F63" w:rsidRDefault="00E671A2" w:rsidP="00B9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апта</w:t>
            </w:r>
            <w:proofErr w:type="spellEnd"/>
          </w:p>
        </w:tc>
      </w:tr>
      <w:tr w:rsidR="00B95A0E" w:rsidRPr="00327F63" w:rsidTr="00B95A0E">
        <w:tc>
          <w:tcPr>
            <w:tcW w:w="458" w:type="dxa"/>
          </w:tcPr>
          <w:p w:rsidR="00D27179" w:rsidRPr="00327F63" w:rsidRDefault="00D27179" w:rsidP="0032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F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96" w:type="dxa"/>
          </w:tcPr>
          <w:p w:rsidR="00D27179" w:rsidRPr="00327F63" w:rsidRDefault="00600F2F" w:rsidP="00B95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F6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ГАТС-да қызмет көрсетудің қандай әдістері бекітілгенін анықтаңыз.</w:t>
            </w:r>
          </w:p>
        </w:tc>
        <w:tc>
          <w:tcPr>
            <w:tcW w:w="2526" w:type="dxa"/>
          </w:tcPr>
          <w:p w:rsidR="00D27179" w:rsidRPr="00327F63" w:rsidRDefault="00B95A0E" w:rsidP="00B9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Жазбаша</w:t>
            </w:r>
            <w:proofErr w:type="spellEnd"/>
          </w:p>
        </w:tc>
        <w:tc>
          <w:tcPr>
            <w:tcW w:w="2017" w:type="dxa"/>
          </w:tcPr>
          <w:p w:rsidR="00D27179" w:rsidRPr="00327F63" w:rsidRDefault="00E671A2" w:rsidP="00B9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апта</w:t>
            </w:r>
            <w:proofErr w:type="spellEnd"/>
          </w:p>
        </w:tc>
      </w:tr>
      <w:tr w:rsidR="00B95A0E" w:rsidRPr="00327F63" w:rsidTr="00B95A0E">
        <w:trPr>
          <w:trHeight w:val="70"/>
        </w:trPr>
        <w:tc>
          <w:tcPr>
            <w:tcW w:w="458" w:type="dxa"/>
          </w:tcPr>
          <w:p w:rsidR="00D27179" w:rsidRPr="00327F63" w:rsidRDefault="00D27179" w:rsidP="0032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F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96" w:type="dxa"/>
          </w:tcPr>
          <w:p w:rsidR="00D27179" w:rsidRPr="00327F63" w:rsidRDefault="00600F2F" w:rsidP="00B95A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7F6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ДСҰ-ға кіру шеңберіндегі Қазақстан Республикасының тарифтік міндеттемелерінің имплементациясы (16.10.2015 ж. №22 ВЕЭС шешімі). ТРИМС мәтінін оқып, ТРИМС және ГАТС арасындағы байланыстарды табу (ГATT III және XI баптары - ТРИМС -тің 2-бабы).</w:t>
            </w:r>
          </w:p>
        </w:tc>
        <w:tc>
          <w:tcPr>
            <w:tcW w:w="2526" w:type="dxa"/>
          </w:tcPr>
          <w:p w:rsidR="00D27179" w:rsidRPr="00327F63" w:rsidRDefault="00B95A0E" w:rsidP="00B95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</w:t>
            </w:r>
          </w:p>
        </w:tc>
        <w:tc>
          <w:tcPr>
            <w:tcW w:w="2017" w:type="dxa"/>
          </w:tcPr>
          <w:p w:rsidR="00D27179" w:rsidRPr="00327F63" w:rsidRDefault="00E671A2" w:rsidP="00B95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апта</w:t>
            </w:r>
          </w:p>
        </w:tc>
      </w:tr>
    </w:tbl>
    <w:p w:rsidR="00E77289" w:rsidRPr="00600F2F" w:rsidRDefault="00E77289">
      <w:pPr>
        <w:rPr>
          <w:lang w:val="kk-KZ"/>
        </w:rPr>
      </w:pPr>
    </w:p>
    <w:p w:rsidR="009A330F" w:rsidRPr="00600F2F" w:rsidRDefault="009A330F">
      <w:pPr>
        <w:rPr>
          <w:lang w:val="kk-KZ"/>
        </w:rPr>
      </w:pPr>
    </w:p>
    <w:sectPr w:rsidR="009A330F" w:rsidRPr="00600F2F" w:rsidSect="00B95A0E">
      <w:pgSz w:w="11906" w:h="17338"/>
      <w:pgMar w:top="993" w:right="177" w:bottom="1134" w:left="179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1A1"/>
    <w:rsid w:val="001D01A1"/>
    <w:rsid w:val="00296676"/>
    <w:rsid w:val="00327F63"/>
    <w:rsid w:val="00600F2F"/>
    <w:rsid w:val="0061543F"/>
    <w:rsid w:val="008F4DAD"/>
    <w:rsid w:val="009A330F"/>
    <w:rsid w:val="00B95A0E"/>
    <w:rsid w:val="00C3621A"/>
    <w:rsid w:val="00D27179"/>
    <w:rsid w:val="00DB5F54"/>
    <w:rsid w:val="00E51C7F"/>
    <w:rsid w:val="00E671A2"/>
    <w:rsid w:val="00E7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71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27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aliases w:val="без абзаца,маркированный,ПАРАГРАФ"/>
    <w:basedOn w:val="a"/>
    <w:link w:val="ListParagraphChar"/>
    <w:rsid w:val="00327F63"/>
    <w:pPr>
      <w:ind w:left="720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ListParagraphChar">
    <w:name w:val="List Paragraph Char"/>
    <w:aliases w:val="без абзаца Char,маркированный Char,ПАРАГРАФ Char"/>
    <w:link w:val="ListParagraph"/>
    <w:locked/>
    <w:rsid w:val="00327F63"/>
    <w:rPr>
      <w:rFonts w:ascii="Calibri" w:eastAsia="Times New Roman" w:hAnsi="Calibri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71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27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aliases w:val="без абзаца,маркированный,ПАРАГРАФ"/>
    <w:basedOn w:val="a"/>
    <w:link w:val="ListParagraphChar"/>
    <w:rsid w:val="00327F63"/>
    <w:pPr>
      <w:ind w:left="720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ListParagraphChar">
    <w:name w:val="List Paragraph Char"/>
    <w:aliases w:val="без абзаца Char,маркированный Char,ПАРАГРАФ Char"/>
    <w:link w:val="ListParagraph"/>
    <w:locked/>
    <w:rsid w:val="00327F63"/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XSAQ</dc:creator>
  <cp:keywords/>
  <dc:description/>
  <cp:lastModifiedBy>XSAQ</cp:lastModifiedBy>
  <cp:revision>10</cp:revision>
  <dcterms:created xsi:type="dcterms:W3CDTF">2021-03-02T08:28:00Z</dcterms:created>
  <dcterms:modified xsi:type="dcterms:W3CDTF">2021-03-02T09:17:00Z</dcterms:modified>
</cp:coreProperties>
</file>